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F5" w:rsidRDefault="00D75DF5" w:rsidP="00D75DF5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F5">
        <w:rPr>
          <w:rFonts w:ascii="Times New Roman" w:hAnsi="Times New Roman" w:cs="Times New Roman"/>
          <w:b/>
          <w:sz w:val="32"/>
          <w:szCs w:val="28"/>
        </w:rPr>
        <w:t xml:space="preserve">Мы пришли в музей </w:t>
      </w:r>
      <w:proofErr w:type="gramStart"/>
      <w:r w:rsidRPr="00D75DF5">
        <w:rPr>
          <w:rFonts w:ascii="Times New Roman" w:hAnsi="Times New Roman" w:cs="Times New Roman"/>
          <w:b/>
          <w:sz w:val="32"/>
          <w:szCs w:val="28"/>
        </w:rPr>
        <w:t>ч</w:t>
      </w:r>
      <w:proofErr w:type="gramEnd"/>
      <w:r w:rsidRPr="00D75DF5">
        <w:rPr>
          <w:rFonts w:ascii="Times New Roman" w:hAnsi="Times New Roman" w:cs="Times New Roman"/>
          <w:b/>
          <w:sz w:val="32"/>
          <w:szCs w:val="28"/>
        </w:rPr>
        <w:t>. I</w:t>
      </w:r>
      <w:proofErr w:type="spellStart"/>
      <w:r w:rsidRPr="00D75DF5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DF5" w:rsidRDefault="00D75DF5" w:rsidP="00D75DF5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DF5" w:rsidRDefault="00D75DF5" w:rsidP="00D75DF5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(программа для учащихся 3-х классов)</w:t>
      </w:r>
    </w:p>
    <w:p w:rsidR="00D75DF5" w:rsidRDefault="00D75DF5" w:rsidP="00D75DF5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учащихся положительную мотивацию посещения музеев, 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интереса к изучению истории и культуры своего города;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гордости, чувство сопричастности к историческому прошлому своего города.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5DF5" w:rsidRDefault="00D75DF5" w:rsidP="00D75DF5">
      <w:pPr>
        <w:suppressAutoHyphens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Темы занятий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75DF5" w:rsidRDefault="00D75DF5" w:rsidP="00D75DF5">
      <w:pPr>
        <w:pStyle w:val="a4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Памятники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 (сентябрь, </w:t>
      </w:r>
      <w:r>
        <w:rPr>
          <w:rFonts w:ascii="Times New Roman" w:hAnsi="Times New Roman" w:cs="Times New Roman"/>
          <w:i/>
          <w:sz w:val="28"/>
          <w:szCs w:val="28"/>
        </w:rPr>
        <w:t>пешеходная экскурсия)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 чем рассказывают иконы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4635D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Художественная галерея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DF5" w:rsidRPr="009C288F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Природа родного края, или что такое экологическое краеведение </w:t>
      </w:r>
      <w:r w:rsidRPr="009C288F">
        <w:rPr>
          <w:rFonts w:ascii="Times New Roman" w:hAnsi="Times New Roman" w:cs="Times New Roman"/>
          <w:sz w:val="28"/>
          <w:szCs w:val="28"/>
        </w:rPr>
        <w:t>(ноябрь,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88F">
        <w:rPr>
          <w:rFonts w:ascii="Times New Roman" w:hAnsi="Times New Roman" w:cs="Times New Roman"/>
          <w:i/>
          <w:sz w:val="28"/>
          <w:szCs w:val="28"/>
        </w:rPr>
        <w:t>Природно-экологический музей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315B">
        <w:rPr>
          <w:rFonts w:ascii="Times New Roman" w:hAnsi="Times New Roman" w:cs="Times New Roman"/>
          <w:b/>
          <w:sz w:val="28"/>
          <w:szCs w:val="28"/>
        </w:rPr>
        <w:t xml:space="preserve">Как одевались наши предки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i/>
          <w:sz w:val="28"/>
          <w:szCs w:val="28"/>
        </w:rPr>
        <w:t>, Музей традиционного ручного ткачества Поозерья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Наши традиции.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Колядная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батлейка </w:t>
      </w:r>
      <w:r>
        <w:rPr>
          <w:rFonts w:ascii="Times New Roman" w:hAnsi="Times New Roman" w:cs="Times New Roman"/>
          <w:sz w:val="28"/>
          <w:szCs w:val="28"/>
        </w:rPr>
        <w:t xml:space="preserve">(январь, </w:t>
      </w:r>
      <w:r>
        <w:rPr>
          <w:rFonts w:ascii="Times New Roman" w:hAnsi="Times New Roman" w:cs="Times New Roman"/>
          <w:i/>
          <w:sz w:val="28"/>
          <w:szCs w:val="28"/>
        </w:rPr>
        <w:t>Музей традиционного ручного ткачества Поозерья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 страницам истории Софийского собора (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432E22">
        <w:rPr>
          <w:rFonts w:ascii="Times New Roman" w:hAnsi="Times New Roman" w:cs="Times New Roman"/>
          <w:sz w:val="28"/>
          <w:szCs w:val="28"/>
        </w:rPr>
        <w:t>враль,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Софийский собор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учились дети раньше</w:t>
      </w:r>
      <w:r>
        <w:rPr>
          <w:rFonts w:ascii="Times New Roman" w:hAnsi="Times New Roman" w:cs="Times New Roman"/>
          <w:sz w:val="28"/>
          <w:szCs w:val="28"/>
        </w:rPr>
        <w:t xml:space="preserve"> (март,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Музей белорусского книгопечатания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Оставить в памяти мгновенья…</w:t>
      </w:r>
      <w:r>
        <w:rPr>
          <w:rFonts w:ascii="Times New Roman" w:hAnsi="Times New Roman" w:cs="Times New Roman"/>
          <w:sz w:val="28"/>
          <w:szCs w:val="28"/>
        </w:rPr>
        <w:t xml:space="preserve"> (апрель, </w:t>
      </w:r>
      <w:r>
        <w:rPr>
          <w:rFonts w:ascii="Times New Roman" w:hAnsi="Times New Roman" w:cs="Times New Roman"/>
          <w:i/>
          <w:sz w:val="28"/>
          <w:szCs w:val="28"/>
        </w:rPr>
        <w:t>Детский музей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5DF5" w:rsidRDefault="00D75DF5" w:rsidP="00D75DF5">
      <w:pPr>
        <w:suppressAutoHyphens/>
        <w:jc w:val="both"/>
        <w:rPr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Прогулка по Нижне-Покровской (</w:t>
      </w:r>
      <w:r>
        <w:rPr>
          <w:rFonts w:ascii="Times New Roman" w:hAnsi="Times New Roman" w:cs="Times New Roman"/>
          <w:sz w:val="28"/>
          <w:szCs w:val="28"/>
        </w:rPr>
        <w:t xml:space="preserve">май, </w:t>
      </w:r>
      <w:r>
        <w:rPr>
          <w:rFonts w:ascii="Times New Roman" w:hAnsi="Times New Roman" w:cs="Times New Roman"/>
          <w:i/>
          <w:sz w:val="28"/>
          <w:szCs w:val="28"/>
        </w:rPr>
        <w:t>пешеходная экскурсия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посещением </w:t>
      </w:r>
      <w:hyperlink r:id="rId4" w:history="1">
        <w:r>
          <w:rPr>
            <w:rStyle w:val="a3"/>
            <w:i/>
            <w:color w:val="000000"/>
            <w:kern w:val="0"/>
            <w:sz w:val="28"/>
            <w:szCs w:val="28"/>
            <w:u w:val="none"/>
          </w:rPr>
          <w:t>Стационарной выставки «Прогулка по Нижне-Покровской»</w:t>
        </w:r>
      </w:hyperlink>
      <w:r>
        <w:t>)</w:t>
      </w:r>
      <w:r>
        <w:rPr>
          <w:i/>
        </w:rPr>
        <w:t>.</w:t>
      </w:r>
    </w:p>
    <w:p w:rsidR="00D75DF5" w:rsidRDefault="00D75DF5" w:rsidP="00D75DF5">
      <w:pPr>
        <w:suppressAutoHyphens/>
        <w:jc w:val="both"/>
        <w:rPr>
          <w:i/>
        </w:rPr>
      </w:pPr>
    </w:p>
    <w:p w:rsidR="00D75DF5" w:rsidRP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sz w:val="28"/>
          <w:szCs w:val="28"/>
        </w:rPr>
        <w:t>Стоимость 1 занятия – 55 руб.</w:t>
      </w:r>
    </w:p>
    <w:p w:rsidR="00D75DF5" w:rsidRP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75DF5">
        <w:rPr>
          <w:rFonts w:ascii="Times New Roman" w:hAnsi="Times New Roman" w:cs="Times New Roman"/>
          <w:sz w:val="28"/>
          <w:szCs w:val="28"/>
        </w:rPr>
        <w:t xml:space="preserve">Справки и запись </w:t>
      </w:r>
      <w:proofErr w:type="gramStart"/>
      <w:r w:rsidRPr="00D75D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75DF5">
        <w:rPr>
          <w:rFonts w:ascii="Times New Roman" w:hAnsi="Times New Roman" w:cs="Times New Roman"/>
          <w:sz w:val="28"/>
          <w:szCs w:val="28"/>
        </w:rPr>
        <w:t xml:space="preserve"> тел.: +375 214 46-45-58.</w:t>
      </w:r>
    </w:p>
    <w:p w:rsidR="00D75DF5" w:rsidRPr="00D75DF5" w:rsidRDefault="00D75DF5" w:rsidP="00D75DF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2115" w:rsidRDefault="00BF2115"/>
    <w:sectPr w:rsidR="00BF2115" w:rsidSect="00BF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5DF5"/>
    <w:rsid w:val="00BF2115"/>
    <w:rsid w:val="00D7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5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5DF5"/>
    <w:rPr>
      <w:rFonts w:ascii="Times New Roman" w:eastAsia="SimSun" w:hAnsi="Times New Roman" w:cs="Times New Roman" w:hint="default"/>
      <w:b w:val="0"/>
      <w:bCs w:val="0"/>
      <w:i w:val="0"/>
      <w:iCs w:val="0"/>
      <w:caps w:val="0"/>
      <w:smallCaps w:val="0"/>
      <w:vanish w:val="0"/>
      <w:webHidden w:val="0"/>
      <w:color w:val="0000FF"/>
      <w:spacing w:val="0"/>
      <w:w w:val="100"/>
      <w:kern w:val="2"/>
      <w:sz w:val="20"/>
      <w:szCs w:val="20"/>
      <w:u w:val="single"/>
      <w:vertAlign w:val="baseline"/>
      <w:lang w:val="ru-RU"/>
      <w:specVanish w:val="0"/>
    </w:rPr>
  </w:style>
  <w:style w:type="paragraph" w:styleId="a4">
    <w:name w:val="List Paragraph"/>
    <w:basedOn w:val="a"/>
    <w:uiPriority w:val="34"/>
    <w:qFormat/>
    <w:rsid w:val="00D75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alk.polotsk.museu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CHILDREN_ZAV</dc:creator>
  <cp:keywords/>
  <dc:description/>
  <cp:lastModifiedBy>CHILDREN_ZAV</cp:lastModifiedBy>
  <cp:revision>2</cp:revision>
  <dcterms:created xsi:type="dcterms:W3CDTF">2025-08-25T13:16:00Z</dcterms:created>
  <dcterms:modified xsi:type="dcterms:W3CDTF">2025-08-25T13:18:00Z</dcterms:modified>
</cp:coreProperties>
</file>